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F5220" w14:textId="77777777" w:rsidR="001E4F6F" w:rsidRPr="007317D1" w:rsidRDefault="001E4F6F" w:rsidP="001E4F6F">
      <w:pPr>
        <w:jc w:val="center"/>
        <w:rPr>
          <w:rFonts w:ascii="Arial" w:hAnsi="Arial" w:cs="Arial"/>
          <w:b/>
          <w:sz w:val="30"/>
          <w:szCs w:val="30"/>
        </w:rPr>
      </w:pPr>
      <w:r w:rsidRPr="007317D1">
        <w:rPr>
          <w:rFonts w:ascii="Arial" w:hAnsi="Arial" w:cs="Arial"/>
          <w:b/>
          <w:sz w:val="30"/>
          <w:szCs w:val="30"/>
        </w:rPr>
        <w:t xml:space="preserve">Board of Health </w:t>
      </w:r>
    </w:p>
    <w:p w14:paraId="1B5E547E" w14:textId="0CAB363D" w:rsidR="001E4F6F" w:rsidRPr="007317D1" w:rsidRDefault="001E4F6F" w:rsidP="001E4F6F">
      <w:pPr>
        <w:jc w:val="center"/>
        <w:rPr>
          <w:rFonts w:ascii="Arial" w:hAnsi="Arial" w:cs="Arial"/>
          <w:b/>
          <w:sz w:val="30"/>
          <w:szCs w:val="30"/>
        </w:rPr>
      </w:pPr>
      <w:r w:rsidRPr="007317D1">
        <w:rPr>
          <w:rFonts w:ascii="Arial" w:hAnsi="Arial" w:cs="Arial"/>
          <w:b/>
          <w:sz w:val="30"/>
          <w:szCs w:val="30"/>
        </w:rPr>
        <w:t>202</w:t>
      </w:r>
      <w:r w:rsidR="00BA703D">
        <w:rPr>
          <w:rFonts w:ascii="Arial" w:hAnsi="Arial" w:cs="Arial"/>
          <w:b/>
          <w:sz w:val="30"/>
          <w:szCs w:val="30"/>
        </w:rPr>
        <w:t>4</w:t>
      </w:r>
      <w:r w:rsidRPr="007317D1">
        <w:rPr>
          <w:rFonts w:ascii="Arial" w:hAnsi="Arial" w:cs="Arial"/>
          <w:b/>
          <w:sz w:val="30"/>
          <w:szCs w:val="30"/>
        </w:rPr>
        <w:t xml:space="preserve"> Meeting Schedule</w:t>
      </w:r>
    </w:p>
    <w:p w14:paraId="0CDC2877" w14:textId="77777777" w:rsidR="001E4F6F" w:rsidRDefault="001E4F6F" w:rsidP="001E4F6F">
      <w:pPr>
        <w:jc w:val="center"/>
        <w:rPr>
          <w:rFonts w:ascii="Arial" w:hAnsi="Arial" w:cs="Arial"/>
          <w:sz w:val="28"/>
        </w:rPr>
      </w:pPr>
    </w:p>
    <w:p w14:paraId="750903AA" w14:textId="77777777" w:rsidR="001E4F6F" w:rsidRPr="007317D1" w:rsidRDefault="001E4F6F" w:rsidP="001E4F6F">
      <w:pPr>
        <w:jc w:val="center"/>
        <w:rPr>
          <w:rFonts w:ascii="Arial" w:hAnsi="Arial" w:cs="Arial"/>
          <w:szCs w:val="24"/>
        </w:rPr>
      </w:pPr>
      <w:r w:rsidRPr="007317D1">
        <w:rPr>
          <w:rFonts w:ascii="Arial" w:hAnsi="Arial" w:cs="Arial"/>
          <w:szCs w:val="24"/>
        </w:rPr>
        <w:t>Board of Health meetings will be held at 6:00 PM in the location designated in the public notice and previous minutes on the 1</w:t>
      </w:r>
      <w:r w:rsidRPr="007317D1">
        <w:rPr>
          <w:rFonts w:ascii="Arial" w:hAnsi="Arial" w:cs="Arial"/>
          <w:szCs w:val="24"/>
          <w:vertAlign w:val="superscript"/>
        </w:rPr>
        <w:t>st</w:t>
      </w:r>
      <w:r w:rsidRPr="007317D1">
        <w:rPr>
          <w:rFonts w:ascii="Arial" w:hAnsi="Arial" w:cs="Arial"/>
          <w:szCs w:val="24"/>
        </w:rPr>
        <w:t xml:space="preserve"> Tuesday of each month unless otherwise indicated:</w:t>
      </w:r>
    </w:p>
    <w:p w14:paraId="75DE97ED" w14:textId="77777777" w:rsidR="001E4F6F" w:rsidRDefault="001E4F6F" w:rsidP="001E4F6F">
      <w:pPr>
        <w:jc w:val="center"/>
        <w:rPr>
          <w:rFonts w:ascii="Arial" w:hAnsi="Arial" w:cs="Arial"/>
          <w:sz w:val="28"/>
        </w:rPr>
      </w:pPr>
    </w:p>
    <w:p w14:paraId="77775302" w14:textId="78B24504" w:rsidR="001E4F6F" w:rsidRPr="007317D1" w:rsidRDefault="00961139" w:rsidP="001E4F6F">
      <w:pPr>
        <w:ind w:left="2880"/>
        <w:rPr>
          <w:rFonts w:ascii="Arial" w:hAnsi="Arial" w:cs="Arial"/>
          <w:sz w:val="30"/>
          <w:szCs w:val="30"/>
        </w:rPr>
      </w:pPr>
      <w:r>
        <w:rPr>
          <w:rFonts w:ascii="Arial" w:hAnsi="Arial" w:cs="Arial"/>
          <w:sz w:val="30"/>
          <w:szCs w:val="30"/>
        </w:rPr>
        <w:t>*</w:t>
      </w:r>
      <w:r w:rsidR="00DC341E">
        <w:rPr>
          <w:rFonts w:ascii="Arial" w:hAnsi="Arial" w:cs="Arial"/>
          <w:sz w:val="30"/>
          <w:szCs w:val="30"/>
        </w:rPr>
        <w:t>January 23</w:t>
      </w:r>
      <w:r w:rsidR="001E4F6F" w:rsidRPr="007317D1">
        <w:rPr>
          <w:rFonts w:ascii="Arial" w:hAnsi="Arial" w:cs="Arial"/>
          <w:sz w:val="30"/>
          <w:szCs w:val="30"/>
        </w:rPr>
        <w:t>, 202</w:t>
      </w:r>
      <w:r w:rsidR="00BA703D">
        <w:rPr>
          <w:rFonts w:ascii="Arial" w:hAnsi="Arial" w:cs="Arial"/>
          <w:sz w:val="30"/>
          <w:szCs w:val="30"/>
        </w:rPr>
        <w:t>4</w:t>
      </w:r>
      <w:r w:rsidR="001E4F6F" w:rsidRPr="007317D1">
        <w:rPr>
          <w:rFonts w:ascii="Arial" w:hAnsi="Arial" w:cs="Arial"/>
          <w:sz w:val="30"/>
          <w:szCs w:val="30"/>
        </w:rPr>
        <w:tab/>
        <w:t xml:space="preserve"> </w:t>
      </w:r>
      <w:r w:rsidR="00F6038E">
        <w:rPr>
          <w:rFonts w:ascii="Arial" w:hAnsi="Arial" w:cs="Arial"/>
          <w:sz w:val="30"/>
          <w:szCs w:val="30"/>
        </w:rPr>
        <w:t>-</w:t>
      </w:r>
      <w:r w:rsidR="001E4F6F" w:rsidRPr="007317D1">
        <w:rPr>
          <w:rFonts w:ascii="Arial" w:hAnsi="Arial" w:cs="Arial"/>
          <w:sz w:val="30"/>
          <w:szCs w:val="30"/>
        </w:rPr>
        <w:t xml:space="preserve"> Kearney, NE</w:t>
      </w:r>
      <w:r w:rsidR="001E4F6F" w:rsidRPr="007317D1">
        <w:rPr>
          <w:rFonts w:ascii="Arial" w:hAnsi="Arial" w:cs="Arial"/>
          <w:sz w:val="30"/>
          <w:szCs w:val="30"/>
        </w:rPr>
        <w:tab/>
      </w:r>
    </w:p>
    <w:p w14:paraId="37B873EE" w14:textId="052A2B29" w:rsidR="001E4F6F" w:rsidRPr="007317D1" w:rsidRDefault="001E4F6F" w:rsidP="001E4F6F">
      <w:pPr>
        <w:ind w:left="2880"/>
        <w:rPr>
          <w:rFonts w:ascii="Arial" w:hAnsi="Arial" w:cs="Arial"/>
          <w:sz w:val="30"/>
          <w:szCs w:val="30"/>
        </w:rPr>
      </w:pPr>
      <w:r w:rsidRPr="007317D1">
        <w:rPr>
          <w:rFonts w:ascii="Arial" w:hAnsi="Arial" w:cs="Arial"/>
          <w:sz w:val="30"/>
          <w:szCs w:val="30"/>
        </w:rPr>
        <w:t xml:space="preserve">April </w:t>
      </w:r>
      <w:r w:rsidR="006A1B74">
        <w:rPr>
          <w:rFonts w:ascii="Arial" w:hAnsi="Arial" w:cs="Arial"/>
          <w:sz w:val="30"/>
          <w:szCs w:val="30"/>
        </w:rPr>
        <w:t>2</w:t>
      </w:r>
      <w:r w:rsidRPr="007317D1">
        <w:rPr>
          <w:rFonts w:ascii="Arial" w:hAnsi="Arial" w:cs="Arial"/>
          <w:sz w:val="30"/>
          <w:szCs w:val="30"/>
        </w:rPr>
        <w:t>, 202</w:t>
      </w:r>
      <w:r w:rsidR="00BA703D">
        <w:rPr>
          <w:rFonts w:ascii="Arial" w:hAnsi="Arial" w:cs="Arial"/>
          <w:sz w:val="30"/>
          <w:szCs w:val="30"/>
        </w:rPr>
        <w:t>4</w:t>
      </w:r>
      <w:r w:rsidRPr="007317D1">
        <w:rPr>
          <w:rFonts w:ascii="Arial" w:hAnsi="Arial" w:cs="Arial"/>
          <w:sz w:val="30"/>
          <w:szCs w:val="30"/>
        </w:rPr>
        <w:tab/>
      </w:r>
      <w:r w:rsidR="007317D1">
        <w:rPr>
          <w:rFonts w:ascii="Arial" w:hAnsi="Arial" w:cs="Arial"/>
          <w:sz w:val="30"/>
          <w:szCs w:val="30"/>
        </w:rPr>
        <w:tab/>
      </w:r>
      <w:r w:rsidRPr="007317D1">
        <w:rPr>
          <w:rFonts w:ascii="Arial" w:hAnsi="Arial" w:cs="Arial"/>
          <w:sz w:val="30"/>
          <w:szCs w:val="30"/>
        </w:rPr>
        <w:t xml:space="preserve"> - Kearney, NE</w:t>
      </w:r>
    </w:p>
    <w:p w14:paraId="73779A17" w14:textId="0342B927" w:rsidR="007317D1" w:rsidRDefault="00B54EBB" w:rsidP="001E4F6F">
      <w:pPr>
        <w:ind w:left="2880"/>
        <w:rPr>
          <w:rFonts w:ascii="Arial" w:hAnsi="Arial" w:cs="Arial"/>
          <w:sz w:val="36"/>
        </w:rPr>
      </w:pPr>
      <w:r>
        <w:rPr>
          <w:rFonts w:ascii="Arial" w:hAnsi="Arial" w:cs="Arial"/>
          <w:sz w:val="30"/>
          <w:szCs w:val="30"/>
        </w:rPr>
        <w:t xml:space="preserve">June </w:t>
      </w:r>
      <w:r w:rsidR="006A1B74">
        <w:rPr>
          <w:rFonts w:ascii="Arial" w:hAnsi="Arial" w:cs="Arial"/>
          <w:sz w:val="30"/>
          <w:szCs w:val="30"/>
        </w:rPr>
        <w:t>4</w:t>
      </w:r>
      <w:r>
        <w:rPr>
          <w:rFonts w:ascii="Arial" w:hAnsi="Arial" w:cs="Arial"/>
          <w:sz w:val="30"/>
          <w:szCs w:val="30"/>
        </w:rPr>
        <w:t>,</w:t>
      </w:r>
      <w:r w:rsidR="007317D1" w:rsidRPr="007317D1">
        <w:rPr>
          <w:rFonts w:ascii="Arial" w:hAnsi="Arial" w:cs="Arial"/>
          <w:sz w:val="30"/>
          <w:szCs w:val="30"/>
          <w:vertAlign w:val="superscript"/>
        </w:rPr>
        <w:t xml:space="preserve"> </w:t>
      </w:r>
      <w:r w:rsidR="007317D1" w:rsidRPr="007317D1">
        <w:rPr>
          <w:rFonts w:ascii="Arial" w:hAnsi="Arial" w:cs="Arial"/>
          <w:sz w:val="30"/>
          <w:szCs w:val="30"/>
        </w:rPr>
        <w:t>202</w:t>
      </w:r>
      <w:r w:rsidR="00BA703D">
        <w:rPr>
          <w:rFonts w:ascii="Arial" w:hAnsi="Arial" w:cs="Arial"/>
          <w:sz w:val="30"/>
          <w:szCs w:val="30"/>
        </w:rPr>
        <w:t>4</w:t>
      </w:r>
      <w:r w:rsidR="007317D1" w:rsidRPr="007317D1">
        <w:rPr>
          <w:rFonts w:ascii="Arial" w:hAnsi="Arial" w:cs="Arial"/>
          <w:sz w:val="30"/>
          <w:szCs w:val="30"/>
        </w:rPr>
        <w:t xml:space="preserve"> </w:t>
      </w:r>
      <w:r w:rsidR="007317D1">
        <w:rPr>
          <w:rFonts w:ascii="Arial" w:hAnsi="Arial" w:cs="Arial"/>
          <w:sz w:val="30"/>
          <w:szCs w:val="30"/>
        </w:rPr>
        <w:tab/>
      </w:r>
      <w:r w:rsidR="007317D1">
        <w:rPr>
          <w:rFonts w:ascii="Arial" w:hAnsi="Arial" w:cs="Arial"/>
          <w:sz w:val="30"/>
          <w:szCs w:val="30"/>
        </w:rPr>
        <w:tab/>
        <w:t xml:space="preserve"> -</w:t>
      </w:r>
      <w:r w:rsidR="007317D1" w:rsidRPr="007317D1">
        <w:rPr>
          <w:rFonts w:ascii="Arial" w:hAnsi="Arial" w:cs="Arial"/>
          <w:sz w:val="30"/>
          <w:szCs w:val="30"/>
        </w:rPr>
        <w:t xml:space="preserve"> Kearney, NE</w:t>
      </w:r>
    </w:p>
    <w:p w14:paraId="67D3289C" w14:textId="0C71554F" w:rsidR="001E4F6F" w:rsidRPr="007317D1" w:rsidRDefault="0093706F" w:rsidP="001E4F6F">
      <w:pPr>
        <w:ind w:left="2880"/>
        <w:rPr>
          <w:rFonts w:ascii="Arial" w:hAnsi="Arial" w:cs="Arial"/>
          <w:sz w:val="30"/>
          <w:szCs w:val="30"/>
        </w:rPr>
      </w:pPr>
      <w:r>
        <w:rPr>
          <w:rFonts w:ascii="Arial" w:hAnsi="Arial" w:cs="Arial"/>
          <w:sz w:val="30"/>
          <w:szCs w:val="30"/>
        </w:rPr>
        <w:t>*</w:t>
      </w:r>
      <w:r w:rsidR="001E4F6F" w:rsidRPr="007317D1">
        <w:rPr>
          <w:rFonts w:ascii="Arial" w:hAnsi="Arial" w:cs="Arial"/>
          <w:sz w:val="30"/>
          <w:szCs w:val="30"/>
        </w:rPr>
        <w:t xml:space="preserve">August </w:t>
      </w:r>
      <w:r>
        <w:rPr>
          <w:rFonts w:ascii="Arial" w:hAnsi="Arial" w:cs="Arial"/>
          <w:sz w:val="30"/>
          <w:szCs w:val="30"/>
        </w:rPr>
        <w:t>13</w:t>
      </w:r>
      <w:r w:rsidR="001E4F6F" w:rsidRPr="007317D1">
        <w:rPr>
          <w:rFonts w:ascii="Arial" w:hAnsi="Arial" w:cs="Arial"/>
          <w:sz w:val="30"/>
          <w:szCs w:val="30"/>
        </w:rPr>
        <w:t>, 202</w:t>
      </w:r>
      <w:r w:rsidR="00BA703D">
        <w:rPr>
          <w:rFonts w:ascii="Arial" w:hAnsi="Arial" w:cs="Arial"/>
          <w:sz w:val="30"/>
          <w:szCs w:val="30"/>
        </w:rPr>
        <w:t>4</w:t>
      </w:r>
      <w:r w:rsidR="007317D1">
        <w:rPr>
          <w:rFonts w:ascii="Arial" w:hAnsi="Arial" w:cs="Arial"/>
          <w:sz w:val="30"/>
          <w:szCs w:val="30"/>
        </w:rPr>
        <w:tab/>
      </w:r>
      <w:r w:rsidR="007317D1">
        <w:rPr>
          <w:rFonts w:ascii="Arial" w:hAnsi="Arial" w:cs="Arial"/>
          <w:sz w:val="30"/>
          <w:szCs w:val="30"/>
        </w:rPr>
        <w:tab/>
      </w:r>
      <w:r w:rsidR="001E4F6F" w:rsidRPr="007317D1">
        <w:rPr>
          <w:rFonts w:ascii="Arial" w:hAnsi="Arial" w:cs="Arial"/>
          <w:sz w:val="30"/>
          <w:szCs w:val="30"/>
        </w:rPr>
        <w:t xml:space="preserve"> </w:t>
      </w:r>
      <w:r w:rsidR="00F6038E">
        <w:rPr>
          <w:rFonts w:ascii="Arial" w:hAnsi="Arial" w:cs="Arial"/>
          <w:sz w:val="30"/>
          <w:szCs w:val="30"/>
        </w:rPr>
        <w:t>-</w:t>
      </w:r>
      <w:r w:rsidR="001E4F6F" w:rsidRPr="007317D1">
        <w:rPr>
          <w:rFonts w:ascii="Arial" w:hAnsi="Arial" w:cs="Arial"/>
          <w:sz w:val="30"/>
          <w:szCs w:val="30"/>
        </w:rPr>
        <w:t xml:space="preserve"> Kearney, NE </w:t>
      </w:r>
    </w:p>
    <w:p w14:paraId="2AC9D924" w14:textId="4F511B26" w:rsidR="001E4F6F" w:rsidRPr="007317D1" w:rsidRDefault="001E4F6F" w:rsidP="001E4F6F">
      <w:pPr>
        <w:ind w:left="2880"/>
        <w:rPr>
          <w:rFonts w:ascii="Arial" w:hAnsi="Arial" w:cs="Arial"/>
          <w:sz w:val="30"/>
          <w:szCs w:val="30"/>
        </w:rPr>
      </w:pPr>
      <w:r w:rsidRPr="007317D1">
        <w:rPr>
          <w:rFonts w:ascii="Arial" w:hAnsi="Arial" w:cs="Arial"/>
          <w:sz w:val="30"/>
          <w:szCs w:val="30"/>
        </w:rPr>
        <w:t xml:space="preserve">October </w:t>
      </w:r>
      <w:r w:rsidR="006A1B74">
        <w:rPr>
          <w:rFonts w:ascii="Arial" w:hAnsi="Arial" w:cs="Arial"/>
          <w:sz w:val="30"/>
          <w:szCs w:val="30"/>
        </w:rPr>
        <w:t>1</w:t>
      </w:r>
      <w:r w:rsidRPr="007317D1">
        <w:rPr>
          <w:rFonts w:ascii="Arial" w:hAnsi="Arial" w:cs="Arial"/>
          <w:sz w:val="30"/>
          <w:szCs w:val="30"/>
        </w:rPr>
        <w:t>, 202</w:t>
      </w:r>
      <w:r w:rsidR="00BA703D">
        <w:rPr>
          <w:rFonts w:ascii="Arial" w:hAnsi="Arial" w:cs="Arial"/>
          <w:sz w:val="30"/>
          <w:szCs w:val="30"/>
        </w:rPr>
        <w:t>4</w:t>
      </w:r>
      <w:r w:rsidR="007317D1">
        <w:rPr>
          <w:rFonts w:ascii="Arial" w:hAnsi="Arial" w:cs="Arial"/>
          <w:sz w:val="30"/>
          <w:szCs w:val="30"/>
        </w:rPr>
        <w:tab/>
      </w:r>
      <w:r w:rsidR="00F6038E">
        <w:rPr>
          <w:rFonts w:ascii="Arial" w:hAnsi="Arial" w:cs="Arial"/>
          <w:sz w:val="30"/>
          <w:szCs w:val="30"/>
        </w:rPr>
        <w:tab/>
        <w:t xml:space="preserve"> -</w:t>
      </w:r>
      <w:r w:rsidRPr="007317D1">
        <w:rPr>
          <w:rFonts w:ascii="Arial" w:hAnsi="Arial" w:cs="Arial"/>
          <w:sz w:val="30"/>
          <w:szCs w:val="30"/>
        </w:rPr>
        <w:t xml:space="preserve"> Kearney, NE</w:t>
      </w:r>
      <w:r w:rsidRPr="007317D1">
        <w:rPr>
          <w:rFonts w:ascii="Arial" w:hAnsi="Arial" w:cs="Arial"/>
          <w:sz w:val="30"/>
          <w:szCs w:val="30"/>
        </w:rPr>
        <w:tab/>
      </w:r>
    </w:p>
    <w:p w14:paraId="1C9C0635" w14:textId="2A9C20EB" w:rsidR="001E4F6F" w:rsidRPr="007317D1" w:rsidRDefault="001E4F6F" w:rsidP="001E4F6F">
      <w:pPr>
        <w:ind w:left="2880"/>
        <w:rPr>
          <w:rFonts w:ascii="Arial" w:hAnsi="Arial" w:cs="Arial"/>
          <w:sz w:val="30"/>
          <w:szCs w:val="30"/>
        </w:rPr>
      </w:pPr>
      <w:r w:rsidRPr="007317D1">
        <w:rPr>
          <w:rFonts w:ascii="Arial" w:hAnsi="Arial" w:cs="Arial"/>
          <w:sz w:val="30"/>
          <w:szCs w:val="30"/>
        </w:rPr>
        <w:t xml:space="preserve">December </w:t>
      </w:r>
      <w:r w:rsidR="006A1B74">
        <w:rPr>
          <w:rFonts w:ascii="Arial" w:hAnsi="Arial" w:cs="Arial"/>
          <w:sz w:val="30"/>
          <w:szCs w:val="30"/>
        </w:rPr>
        <w:t>3</w:t>
      </w:r>
      <w:r w:rsidRPr="007317D1">
        <w:rPr>
          <w:rFonts w:ascii="Arial" w:hAnsi="Arial" w:cs="Arial"/>
          <w:sz w:val="30"/>
          <w:szCs w:val="30"/>
        </w:rPr>
        <w:t>, 202</w:t>
      </w:r>
      <w:r w:rsidR="00BA703D">
        <w:rPr>
          <w:rFonts w:ascii="Arial" w:hAnsi="Arial" w:cs="Arial"/>
          <w:sz w:val="30"/>
          <w:szCs w:val="30"/>
        </w:rPr>
        <w:t>4</w:t>
      </w:r>
      <w:r w:rsidR="007317D1">
        <w:rPr>
          <w:rFonts w:ascii="Arial" w:hAnsi="Arial" w:cs="Arial"/>
          <w:sz w:val="30"/>
          <w:szCs w:val="30"/>
        </w:rPr>
        <w:tab/>
      </w:r>
      <w:r w:rsidRPr="007317D1">
        <w:rPr>
          <w:rFonts w:ascii="Arial" w:hAnsi="Arial" w:cs="Arial"/>
          <w:sz w:val="30"/>
          <w:szCs w:val="30"/>
        </w:rPr>
        <w:t xml:space="preserve"> </w:t>
      </w:r>
      <w:r w:rsidR="00F6038E">
        <w:rPr>
          <w:rFonts w:ascii="Arial" w:hAnsi="Arial" w:cs="Arial"/>
          <w:sz w:val="30"/>
          <w:szCs w:val="30"/>
        </w:rPr>
        <w:t>-</w:t>
      </w:r>
      <w:r w:rsidRPr="007317D1">
        <w:rPr>
          <w:rFonts w:ascii="Arial" w:hAnsi="Arial" w:cs="Arial"/>
          <w:sz w:val="30"/>
          <w:szCs w:val="30"/>
        </w:rPr>
        <w:t xml:space="preserve"> Kearney, NE</w:t>
      </w:r>
    </w:p>
    <w:p w14:paraId="28A6E7B6" w14:textId="77777777" w:rsidR="001E4F6F" w:rsidRPr="002104C2" w:rsidRDefault="001E4F6F" w:rsidP="001E4F6F">
      <w:pPr>
        <w:ind w:left="1440"/>
        <w:rPr>
          <w:rFonts w:ascii="Arial" w:hAnsi="Arial" w:cs="Arial"/>
        </w:rPr>
      </w:pPr>
    </w:p>
    <w:p w14:paraId="2613FD65" w14:textId="77777777" w:rsidR="001E4F6F" w:rsidRPr="002104C2" w:rsidRDefault="001E4F6F" w:rsidP="001E4F6F">
      <w:pPr>
        <w:rPr>
          <w:rFonts w:ascii="Arial" w:hAnsi="Arial" w:cs="Arial"/>
          <w:i/>
          <w:sz w:val="22"/>
        </w:rPr>
      </w:pPr>
      <w:r w:rsidRPr="002104C2">
        <w:rPr>
          <w:rFonts w:ascii="Arial" w:hAnsi="Arial" w:cs="Arial"/>
          <w:i/>
          <w:sz w:val="22"/>
        </w:rPr>
        <w:t>TRPHD Bylaws:</w:t>
      </w:r>
    </w:p>
    <w:p w14:paraId="67ECE215" w14:textId="77777777" w:rsidR="001E4F6F" w:rsidRPr="007317D1" w:rsidRDefault="001E4F6F" w:rsidP="001E4F6F">
      <w:pPr>
        <w:ind w:firstLine="720"/>
        <w:rPr>
          <w:i/>
          <w:sz w:val="22"/>
          <w:szCs w:val="22"/>
        </w:rPr>
      </w:pPr>
      <w:r w:rsidRPr="007317D1">
        <w:rPr>
          <w:i/>
          <w:sz w:val="22"/>
          <w:szCs w:val="22"/>
          <w:u w:val="single"/>
        </w:rPr>
        <w:t>Section 7. Meetings</w:t>
      </w:r>
      <w:r w:rsidRPr="007317D1">
        <w:rPr>
          <w:i/>
          <w:sz w:val="22"/>
          <w:szCs w:val="22"/>
        </w:rPr>
        <w:t xml:space="preserve">.  The annual meeting of the Board of Health shall be held in the third quarter of each calendar year, following the end of the fiscal year.   A minimum of 4 meetings per year shall be held at such times as approved by the Board of Health.  Election of officers will be held in the first quarter of the calendar year.   Meetings will be conducted in compliance with the Open Meetings Law and Robert’s Rules of Order.    </w:t>
      </w:r>
    </w:p>
    <w:p w14:paraId="05AA2A08" w14:textId="77777777" w:rsidR="001E4F6F" w:rsidRPr="007317D1" w:rsidRDefault="001E4F6F" w:rsidP="001E4F6F">
      <w:pPr>
        <w:ind w:firstLine="720"/>
        <w:rPr>
          <w:i/>
          <w:sz w:val="22"/>
          <w:szCs w:val="22"/>
        </w:rPr>
      </w:pPr>
      <w:r w:rsidRPr="007317D1">
        <w:rPr>
          <w:i/>
          <w:sz w:val="22"/>
          <w:szCs w:val="22"/>
          <w:u w:val="single"/>
        </w:rPr>
        <w:t>Section 8. Special Meetings</w:t>
      </w:r>
      <w:r w:rsidRPr="007317D1">
        <w:rPr>
          <w:i/>
          <w:sz w:val="22"/>
          <w:szCs w:val="22"/>
        </w:rPr>
        <w:t>. Special meetings of the Board of Health may be called by the President, Director or by any two Members upon a request filed with the Secretary. If the request is oral, the Secretary shall see that a record is made of the Members requesting the meeting and the purpose of the meeting.  Notice of any special meeting shall comply with sections 10 and 11 of these bylaws.</w:t>
      </w:r>
    </w:p>
    <w:p w14:paraId="6C1B25AF" w14:textId="77777777" w:rsidR="001E4F6F" w:rsidRPr="007317D1" w:rsidRDefault="001E4F6F" w:rsidP="001E4F6F">
      <w:pPr>
        <w:ind w:firstLine="720"/>
        <w:rPr>
          <w:i/>
          <w:sz w:val="22"/>
          <w:szCs w:val="22"/>
        </w:rPr>
      </w:pPr>
    </w:p>
    <w:p w14:paraId="68818DED" w14:textId="77777777" w:rsidR="001E4F6F" w:rsidRPr="007317D1" w:rsidRDefault="001E4F6F" w:rsidP="001E4F6F">
      <w:pPr>
        <w:ind w:firstLine="720"/>
        <w:rPr>
          <w:i/>
          <w:sz w:val="22"/>
          <w:szCs w:val="22"/>
        </w:rPr>
      </w:pPr>
      <w:r w:rsidRPr="007317D1">
        <w:rPr>
          <w:i/>
          <w:sz w:val="22"/>
          <w:szCs w:val="22"/>
          <w:u w:val="single"/>
        </w:rPr>
        <w:t xml:space="preserve">Section 9.  Emergency Meeting.  </w:t>
      </w:r>
      <w:r w:rsidRPr="007317D1">
        <w:rPr>
          <w:i/>
          <w:sz w:val="22"/>
          <w:szCs w:val="22"/>
        </w:rPr>
        <w:t xml:space="preserve"> An emergency meeting is defined as a situation that</w:t>
      </w:r>
      <w:r w:rsidRPr="007317D1">
        <w:rPr>
          <w:i/>
          <w:sz w:val="22"/>
          <w:szCs w:val="22"/>
          <w:u w:val="single"/>
        </w:rPr>
        <w:t xml:space="preserve"> </w:t>
      </w:r>
      <w:r w:rsidRPr="007317D1">
        <w:rPr>
          <w:i/>
          <w:sz w:val="22"/>
          <w:szCs w:val="22"/>
        </w:rPr>
        <w:t>exists which demands action or attention by the health department within a 24 hour period.  In the event of an emergency, the executive committee will be contacted in descending order:  President, Vice President, Secretary, and Treasurer.  At least two members of the executive committee must be present at the meeting for any formal action to be taken. A special meeting shall be had within 10 days to review the formal action taken at the emergency meeting.</w:t>
      </w:r>
    </w:p>
    <w:p w14:paraId="4D2EB7E8" w14:textId="77777777" w:rsidR="001E4F6F" w:rsidRPr="002104C2" w:rsidRDefault="001E4F6F" w:rsidP="001E4F6F">
      <w:pPr>
        <w:ind w:firstLine="720"/>
        <w:rPr>
          <w:rFonts w:ascii="Arial" w:hAnsi="Arial" w:cs="Arial"/>
          <w:i/>
          <w:sz w:val="28"/>
        </w:rPr>
      </w:pPr>
      <w:r w:rsidRPr="007317D1">
        <w:rPr>
          <w:i/>
          <w:sz w:val="22"/>
          <w:szCs w:val="22"/>
        </w:rPr>
        <w:t xml:space="preserve"> When it is necessary to hold an emergency meeting without reasonable advance public notice, the nature of the emergency shall be stated in the minutes and any formal action taken in such meeting shall pertain only to the emergency. Such emergency meetings may be held by means of electronic or telecommunication equipment.  Complete minutes of such emergency meetings specifying the nature of the emergency and any formal action taken at the meeting is available upon request.</w:t>
      </w:r>
    </w:p>
    <w:sectPr w:rsidR="001E4F6F" w:rsidRPr="002104C2" w:rsidSect="00CA2B27">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020D" w14:textId="77777777" w:rsidR="00C040F5" w:rsidRDefault="00C040F5" w:rsidP="009B48F5">
      <w:r>
        <w:separator/>
      </w:r>
    </w:p>
  </w:endnote>
  <w:endnote w:type="continuationSeparator" w:id="0">
    <w:p w14:paraId="4CE7FF1F" w14:textId="77777777" w:rsidR="00C040F5" w:rsidRDefault="00C040F5" w:rsidP="009B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2B09" w14:textId="77777777" w:rsidR="00351E42" w:rsidRDefault="00351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99DB" w14:textId="7D68CB16" w:rsidR="00351E42" w:rsidRDefault="004505A9" w:rsidP="00351E42">
    <w:pPr>
      <w:pStyle w:val="Header"/>
      <w:ind w:left="2880"/>
    </w:pPr>
    <w:r>
      <w:t>5</w:t>
    </w:r>
    <w:r w:rsidR="00351E42">
      <w:t>16 West 11</w:t>
    </w:r>
    <w:r w:rsidR="00351E42" w:rsidRPr="00351E42">
      <w:rPr>
        <w:vertAlign w:val="superscript"/>
      </w:rPr>
      <w:t>th</w:t>
    </w:r>
    <w:r w:rsidR="00351E42">
      <w:t xml:space="preserve"> Street, Suite 108</w:t>
    </w:r>
    <w:r w:rsidR="0008067A">
      <w:t>B</w:t>
    </w:r>
  </w:p>
  <w:p w14:paraId="52DEF40D" w14:textId="317F357B" w:rsidR="00351E42" w:rsidRDefault="00351E42" w:rsidP="00351E42">
    <w:pPr>
      <w:pStyle w:val="Header"/>
      <w:ind w:left="2880"/>
    </w:pPr>
    <w:r>
      <w:t xml:space="preserve">           Kearney, NE 68845</w:t>
    </w:r>
  </w:p>
  <w:p w14:paraId="1F5C5E41" w14:textId="7E538EF1" w:rsidR="004505A9" w:rsidRDefault="00351E42" w:rsidP="00351E42">
    <w:pPr>
      <w:pStyle w:val="Header"/>
      <w:ind w:left="2880"/>
    </w:pPr>
    <w:r>
      <w:t xml:space="preserve">    888.669.7154      </w:t>
    </w:r>
    <w:r w:rsidR="004505A9">
      <w:t>trphd.org</w:t>
    </w:r>
  </w:p>
  <w:p w14:paraId="35989764" w14:textId="2EAB51AB" w:rsidR="004505A9" w:rsidRDefault="004505A9" w:rsidP="00E62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9BA0" w14:textId="77777777" w:rsidR="00351E42" w:rsidRDefault="0035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3D6E" w14:textId="77777777" w:rsidR="00C040F5" w:rsidRDefault="00C040F5" w:rsidP="009B48F5">
      <w:r>
        <w:separator/>
      </w:r>
    </w:p>
  </w:footnote>
  <w:footnote w:type="continuationSeparator" w:id="0">
    <w:p w14:paraId="0C207785" w14:textId="77777777" w:rsidR="00C040F5" w:rsidRDefault="00C040F5" w:rsidP="009B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9CDC" w14:textId="77777777" w:rsidR="00351E42" w:rsidRDefault="00351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64B7" w14:textId="77777777" w:rsidR="004505A9" w:rsidRDefault="004505A9" w:rsidP="001408EF">
    <w:pPr>
      <w:pStyle w:val="Header"/>
    </w:pPr>
    <w:r>
      <w:rPr>
        <w:noProof/>
      </w:rPr>
      <w:drawing>
        <wp:anchor distT="0" distB="0" distL="114300" distR="114300" simplePos="0" relativeHeight="251658240" behindDoc="0" locked="0" layoutInCell="1" allowOverlap="1" wp14:anchorId="415867DC" wp14:editId="779546F3">
          <wp:simplePos x="0" y="0"/>
          <wp:positionH relativeFrom="column">
            <wp:posOffset>1667510</wp:posOffset>
          </wp:positionH>
          <wp:positionV relativeFrom="paragraph">
            <wp:posOffset>-495300</wp:posOffset>
          </wp:positionV>
          <wp:extent cx="2383790" cy="1341120"/>
          <wp:effectExtent l="0" t="0" r="0" b="0"/>
          <wp:wrapThrough wrapText="bothSides">
            <wp:wrapPolygon edited="0">
              <wp:start x="0" y="0"/>
              <wp:lineTo x="0" y="21170"/>
              <wp:lineTo x="21404" y="21170"/>
              <wp:lineTo x="2140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final-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3790" cy="1341120"/>
                  </a:xfrm>
                  <a:prstGeom prst="rect">
                    <a:avLst/>
                  </a:prstGeom>
                </pic:spPr>
              </pic:pic>
            </a:graphicData>
          </a:graphic>
          <wp14:sizeRelH relativeFrom="margin">
            <wp14:pctWidth>0</wp14:pctWidth>
          </wp14:sizeRelH>
          <wp14:sizeRelV relativeFrom="margin">
            <wp14:pctHeight>0</wp14:pctHeight>
          </wp14:sizeRelV>
        </wp:anchor>
      </w:drawing>
    </w:r>
  </w:p>
  <w:p w14:paraId="67ECA362" w14:textId="77777777" w:rsidR="004505A9" w:rsidRPr="006C130D" w:rsidRDefault="004505A9" w:rsidP="00E62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F7BF" w14:textId="77777777" w:rsidR="00351E42" w:rsidRDefault="00351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E0C"/>
    <w:multiLevelType w:val="hybridMultilevel"/>
    <w:tmpl w:val="D68E8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246E3"/>
    <w:multiLevelType w:val="hybridMultilevel"/>
    <w:tmpl w:val="77A8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87205"/>
    <w:multiLevelType w:val="hybridMultilevel"/>
    <w:tmpl w:val="0DC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761D"/>
    <w:multiLevelType w:val="hybridMultilevel"/>
    <w:tmpl w:val="09CC2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2405F"/>
    <w:multiLevelType w:val="hybridMultilevel"/>
    <w:tmpl w:val="8610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139022">
    <w:abstractNumId w:val="2"/>
  </w:num>
  <w:num w:numId="2" w16cid:durableId="1299146653">
    <w:abstractNumId w:val="0"/>
  </w:num>
  <w:num w:numId="3" w16cid:durableId="930697136">
    <w:abstractNumId w:val="3"/>
  </w:num>
  <w:num w:numId="4" w16cid:durableId="923225432">
    <w:abstractNumId w:val="1"/>
  </w:num>
  <w:num w:numId="5" w16cid:durableId="454371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F5"/>
    <w:rsid w:val="0008067A"/>
    <w:rsid w:val="000A3300"/>
    <w:rsid w:val="000E67A9"/>
    <w:rsid w:val="00101B1A"/>
    <w:rsid w:val="00106478"/>
    <w:rsid w:val="001408EF"/>
    <w:rsid w:val="00146906"/>
    <w:rsid w:val="00167ABE"/>
    <w:rsid w:val="00176A01"/>
    <w:rsid w:val="00185BD1"/>
    <w:rsid w:val="001A188C"/>
    <w:rsid w:val="001D3545"/>
    <w:rsid w:val="001E4F6F"/>
    <w:rsid w:val="001E674F"/>
    <w:rsid w:val="001F561C"/>
    <w:rsid w:val="00255EE0"/>
    <w:rsid w:val="00267CE8"/>
    <w:rsid w:val="0031602C"/>
    <w:rsid w:val="00330B55"/>
    <w:rsid w:val="00351E42"/>
    <w:rsid w:val="003668B6"/>
    <w:rsid w:val="00384A28"/>
    <w:rsid w:val="00440C4B"/>
    <w:rsid w:val="004505A9"/>
    <w:rsid w:val="0051584C"/>
    <w:rsid w:val="00534A24"/>
    <w:rsid w:val="005802AD"/>
    <w:rsid w:val="00580732"/>
    <w:rsid w:val="006754DD"/>
    <w:rsid w:val="006A1B74"/>
    <w:rsid w:val="006C130D"/>
    <w:rsid w:val="007156B4"/>
    <w:rsid w:val="00730075"/>
    <w:rsid w:val="007317D1"/>
    <w:rsid w:val="00762EBF"/>
    <w:rsid w:val="007734F9"/>
    <w:rsid w:val="008418B2"/>
    <w:rsid w:val="008B4705"/>
    <w:rsid w:val="008E2166"/>
    <w:rsid w:val="009312E0"/>
    <w:rsid w:val="0093706F"/>
    <w:rsid w:val="0094281F"/>
    <w:rsid w:val="00961139"/>
    <w:rsid w:val="00997CFB"/>
    <w:rsid w:val="009B48F5"/>
    <w:rsid w:val="009D4978"/>
    <w:rsid w:val="009E0229"/>
    <w:rsid w:val="009E4389"/>
    <w:rsid w:val="009F72CA"/>
    <w:rsid w:val="00A80CBC"/>
    <w:rsid w:val="00AB6DB9"/>
    <w:rsid w:val="00AD5E62"/>
    <w:rsid w:val="00AF21E0"/>
    <w:rsid w:val="00B21A56"/>
    <w:rsid w:val="00B53CF5"/>
    <w:rsid w:val="00B54EBB"/>
    <w:rsid w:val="00BA703D"/>
    <w:rsid w:val="00BB10F8"/>
    <w:rsid w:val="00C040F5"/>
    <w:rsid w:val="00C407EB"/>
    <w:rsid w:val="00C73F04"/>
    <w:rsid w:val="00C90BA1"/>
    <w:rsid w:val="00C93F53"/>
    <w:rsid w:val="00CA2B27"/>
    <w:rsid w:val="00CC3616"/>
    <w:rsid w:val="00D90471"/>
    <w:rsid w:val="00DA6FB1"/>
    <w:rsid w:val="00DC341E"/>
    <w:rsid w:val="00DC680C"/>
    <w:rsid w:val="00DF46D6"/>
    <w:rsid w:val="00E62015"/>
    <w:rsid w:val="00EA0032"/>
    <w:rsid w:val="00F6038E"/>
    <w:rsid w:val="00FE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7A43"/>
  <w15:chartTrackingRefBased/>
  <w15:docId w15:val="{1D090613-C18A-4511-BB91-4AFAA857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6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8F5"/>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9B48F5"/>
  </w:style>
  <w:style w:type="paragraph" w:styleId="Footer">
    <w:name w:val="footer"/>
    <w:basedOn w:val="Normal"/>
    <w:link w:val="FooterChar"/>
    <w:uiPriority w:val="99"/>
    <w:unhideWhenUsed/>
    <w:rsid w:val="009B48F5"/>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9B48F5"/>
  </w:style>
  <w:style w:type="paragraph" w:styleId="BalloonText">
    <w:name w:val="Balloon Text"/>
    <w:basedOn w:val="Normal"/>
    <w:link w:val="BalloonTextChar"/>
    <w:uiPriority w:val="99"/>
    <w:semiHidden/>
    <w:unhideWhenUsed/>
    <w:rsid w:val="00AF2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E0"/>
    <w:rPr>
      <w:rFonts w:ascii="Segoe UI" w:hAnsi="Segoe UI" w:cs="Segoe UI"/>
      <w:sz w:val="18"/>
      <w:szCs w:val="18"/>
    </w:rPr>
  </w:style>
  <w:style w:type="paragraph" w:styleId="ListParagraph">
    <w:name w:val="List Paragraph"/>
    <w:basedOn w:val="Normal"/>
    <w:uiPriority w:val="34"/>
    <w:qFormat/>
    <w:rsid w:val="007156B4"/>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3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1893</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Mulligan</dc:creator>
  <cp:keywords/>
  <dc:description/>
  <cp:lastModifiedBy>Andrea Shoemaker</cp:lastModifiedBy>
  <cp:revision>3</cp:revision>
  <cp:lastPrinted>2023-12-06T19:12:00Z</cp:lastPrinted>
  <dcterms:created xsi:type="dcterms:W3CDTF">2024-05-28T20:59:00Z</dcterms:created>
  <dcterms:modified xsi:type="dcterms:W3CDTF">2024-05-28T21:00:00Z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e99dd0c38a2b1e00fd2f86489eb9922c7bc667c448e8c5ea75cb8cfc9d563724</vt:lpwstr>
  </property>
</Properties>
</file>